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568" w:rsidRDefault="008E6568" w:rsidP="008E6568">
      <w:pPr>
        <w:spacing w:line="240" w:lineRule="auto"/>
        <w:ind w:firstLine="720"/>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Chris Petrie</w:t>
      </w:r>
    </w:p>
    <w:p w:rsidR="008E6568" w:rsidRDefault="008E6568" w:rsidP="008E6568">
      <w:pPr>
        <w:spacing w:line="240" w:lineRule="auto"/>
        <w:ind w:firstLine="720"/>
        <w:jc w:val="right"/>
        <w:rPr>
          <w:rFonts w:ascii="Times New Roman" w:hAnsi="Times New Roman" w:cs="Times New Roman"/>
          <w:sz w:val="24"/>
          <w:szCs w:val="24"/>
        </w:rPr>
      </w:pPr>
      <w:r>
        <w:rPr>
          <w:rFonts w:ascii="Times New Roman" w:hAnsi="Times New Roman" w:cs="Times New Roman"/>
          <w:sz w:val="24"/>
          <w:szCs w:val="24"/>
        </w:rPr>
        <w:t xml:space="preserve">Unit Review </w:t>
      </w:r>
    </w:p>
    <w:p w:rsidR="008E6568" w:rsidRDefault="008E6568" w:rsidP="008E6568">
      <w:pPr>
        <w:spacing w:line="240" w:lineRule="auto"/>
        <w:ind w:firstLine="720"/>
        <w:jc w:val="right"/>
        <w:rPr>
          <w:rFonts w:ascii="Times New Roman" w:hAnsi="Times New Roman" w:cs="Times New Roman"/>
          <w:sz w:val="24"/>
          <w:szCs w:val="24"/>
        </w:rPr>
      </w:pPr>
      <w:r>
        <w:rPr>
          <w:rFonts w:ascii="Times New Roman" w:hAnsi="Times New Roman" w:cs="Times New Roman"/>
          <w:sz w:val="24"/>
          <w:szCs w:val="24"/>
        </w:rPr>
        <w:t>TCH 626</w:t>
      </w:r>
    </w:p>
    <w:p w:rsidR="008E6568" w:rsidRDefault="008E6568" w:rsidP="00E71005">
      <w:pPr>
        <w:spacing w:line="480" w:lineRule="auto"/>
        <w:ind w:firstLine="720"/>
        <w:contextualSpacing/>
        <w:rPr>
          <w:rFonts w:ascii="Times New Roman" w:hAnsi="Times New Roman" w:cs="Times New Roman"/>
          <w:sz w:val="24"/>
          <w:szCs w:val="24"/>
        </w:rPr>
      </w:pPr>
    </w:p>
    <w:p w:rsidR="00E71005" w:rsidRPr="00C3710B" w:rsidRDefault="006B597A" w:rsidP="00E71005">
      <w:pPr>
        <w:spacing w:line="480" w:lineRule="auto"/>
        <w:ind w:firstLine="720"/>
        <w:contextualSpacing/>
        <w:rPr>
          <w:rFonts w:ascii="Times New Roman" w:hAnsi="Times New Roman" w:cs="Times New Roman"/>
          <w:sz w:val="24"/>
          <w:szCs w:val="24"/>
        </w:rPr>
      </w:pPr>
      <w:r w:rsidRPr="00C3710B">
        <w:rPr>
          <w:rFonts w:ascii="Times New Roman" w:hAnsi="Times New Roman" w:cs="Times New Roman"/>
          <w:sz w:val="24"/>
          <w:szCs w:val="24"/>
        </w:rPr>
        <w:t>I thought it would be interesting to take a former unit that I created for a secondary Social Science class and see how it stacks up to the UBD design that we are currently investigating in TCH 626.  The unit I am reviewing is a thematic based unit on culture.  Thematic based units are similar to UBD in that they are both called to evolve around a larger idea.  In the thematic unit, the overarching idea is a theme, versus the UBD unit that terms it overarching idea is termed “the big idea”</w:t>
      </w:r>
      <w:r w:rsidR="00E71005">
        <w:rPr>
          <w:rFonts w:ascii="Times New Roman" w:hAnsi="Times New Roman" w:cs="Times New Roman"/>
          <w:sz w:val="24"/>
          <w:szCs w:val="24"/>
        </w:rPr>
        <w:t xml:space="preserve"> and underlying essential questions.   T</w:t>
      </w:r>
      <w:r w:rsidRPr="00C3710B">
        <w:rPr>
          <w:rFonts w:ascii="Times New Roman" w:hAnsi="Times New Roman" w:cs="Times New Roman"/>
          <w:sz w:val="24"/>
          <w:szCs w:val="24"/>
        </w:rPr>
        <w:t xml:space="preserve">he unit I </w:t>
      </w:r>
      <w:r w:rsidR="00E71005">
        <w:rPr>
          <w:rFonts w:ascii="Times New Roman" w:hAnsi="Times New Roman" w:cs="Times New Roman"/>
          <w:sz w:val="24"/>
          <w:szCs w:val="24"/>
        </w:rPr>
        <w:t xml:space="preserve">am </w:t>
      </w:r>
      <w:proofErr w:type="gramStart"/>
      <w:r w:rsidR="00E71005">
        <w:rPr>
          <w:rFonts w:ascii="Times New Roman" w:hAnsi="Times New Roman" w:cs="Times New Roman"/>
          <w:sz w:val="24"/>
          <w:szCs w:val="24"/>
        </w:rPr>
        <w:t>reviewing  revolves</w:t>
      </w:r>
      <w:proofErr w:type="gramEnd"/>
      <w:r w:rsidR="00E71005">
        <w:rPr>
          <w:rFonts w:ascii="Times New Roman" w:hAnsi="Times New Roman" w:cs="Times New Roman"/>
          <w:sz w:val="24"/>
          <w:szCs w:val="24"/>
        </w:rPr>
        <w:t xml:space="preserve"> around the</w:t>
      </w:r>
      <w:r w:rsidRPr="00C3710B">
        <w:rPr>
          <w:rFonts w:ascii="Times New Roman" w:hAnsi="Times New Roman" w:cs="Times New Roman"/>
          <w:sz w:val="24"/>
          <w:szCs w:val="24"/>
        </w:rPr>
        <w:t xml:space="preserve"> theme o</w:t>
      </w:r>
      <w:r w:rsidR="00E71005">
        <w:rPr>
          <w:rFonts w:ascii="Times New Roman" w:hAnsi="Times New Roman" w:cs="Times New Roman"/>
          <w:sz w:val="24"/>
          <w:szCs w:val="24"/>
        </w:rPr>
        <w:t xml:space="preserve">f what is culture.   I feel the thematic approach does not help to focus </w:t>
      </w:r>
      <w:r w:rsidRPr="00C3710B">
        <w:rPr>
          <w:rFonts w:ascii="Times New Roman" w:hAnsi="Times New Roman" w:cs="Times New Roman"/>
          <w:sz w:val="24"/>
          <w:szCs w:val="24"/>
        </w:rPr>
        <w:t xml:space="preserve">assessment and instruction thinking as much as UBD big </w:t>
      </w:r>
      <w:proofErr w:type="gramStart"/>
      <w:r w:rsidRPr="00C3710B">
        <w:rPr>
          <w:rFonts w:ascii="Times New Roman" w:hAnsi="Times New Roman" w:cs="Times New Roman"/>
          <w:sz w:val="24"/>
          <w:szCs w:val="24"/>
        </w:rPr>
        <w:t>idea like</w:t>
      </w:r>
      <w:proofErr w:type="gramEnd"/>
      <w:r w:rsidRPr="00C3710B">
        <w:rPr>
          <w:rFonts w:ascii="Times New Roman" w:hAnsi="Times New Roman" w:cs="Times New Roman"/>
          <w:sz w:val="24"/>
          <w:szCs w:val="24"/>
        </w:rPr>
        <w:t xml:space="preserve"> </w:t>
      </w:r>
      <w:r w:rsidR="00E71005">
        <w:rPr>
          <w:rFonts w:ascii="Times New Roman" w:hAnsi="Times New Roman" w:cs="Times New Roman"/>
          <w:sz w:val="24"/>
          <w:szCs w:val="24"/>
        </w:rPr>
        <w:t>“</w:t>
      </w:r>
      <w:r w:rsidRPr="00C3710B">
        <w:rPr>
          <w:rFonts w:ascii="Times New Roman" w:hAnsi="Times New Roman" w:cs="Times New Roman"/>
          <w:sz w:val="24"/>
          <w:szCs w:val="24"/>
        </w:rPr>
        <w:t>we are culture</w:t>
      </w:r>
      <w:r w:rsidR="00E71005">
        <w:rPr>
          <w:rFonts w:ascii="Times New Roman" w:hAnsi="Times New Roman" w:cs="Times New Roman"/>
          <w:sz w:val="24"/>
          <w:szCs w:val="24"/>
        </w:rPr>
        <w:t>”</w:t>
      </w:r>
      <w:r w:rsidRPr="00C3710B">
        <w:rPr>
          <w:rFonts w:ascii="Times New Roman" w:hAnsi="Times New Roman" w:cs="Times New Roman"/>
          <w:sz w:val="24"/>
          <w:szCs w:val="24"/>
        </w:rPr>
        <w:t xml:space="preserve">.  The UBD design brings in additional depth to the overarching idea and allows the teacher to understand the each lesson and activity should focus on how we are culture. </w:t>
      </w:r>
    </w:p>
    <w:p w:rsidR="007F5B1B" w:rsidRDefault="006B597A" w:rsidP="00E71005">
      <w:pPr>
        <w:spacing w:line="480" w:lineRule="auto"/>
        <w:ind w:firstLine="720"/>
        <w:contextualSpacing/>
        <w:rPr>
          <w:rFonts w:ascii="Times New Roman" w:hAnsi="Times New Roman" w:cs="Times New Roman"/>
          <w:sz w:val="24"/>
          <w:szCs w:val="24"/>
        </w:rPr>
      </w:pPr>
      <w:r w:rsidRPr="00C3710B">
        <w:rPr>
          <w:rFonts w:ascii="Times New Roman" w:hAnsi="Times New Roman" w:cs="Times New Roman"/>
          <w:sz w:val="24"/>
          <w:szCs w:val="24"/>
        </w:rPr>
        <w:t xml:space="preserve">A summary and outline of the unit progression is included for both the teacher and students at the start of the unit.  </w:t>
      </w:r>
      <w:r w:rsidR="007F5B1B" w:rsidRPr="00C3710B">
        <w:rPr>
          <w:rFonts w:ascii="Times New Roman" w:hAnsi="Times New Roman" w:cs="Times New Roman"/>
          <w:sz w:val="24"/>
          <w:szCs w:val="24"/>
        </w:rPr>
        <w:t>The standards addressed are not listed at the start of the unit, but instead are listed on each individual lesson.  In all there are five Behavioral Science standards listed and one History standard listed.  In comparison the UBD designs asks to use and focus on one standard or maybe two and derive all the lessons of that unit from those standards.  Again this thinking helps to focus and concentrate the instructor</w:t>
      </w:r>
      <w:r w:rsidR="00E71005">
        <w:rPr>
          <w:rFonts w:ascii="Times New Roman" w:hAnsi="Times New Roman" w:cs="Times New Roman"/>
          <w:sz w:val="24"/>
          <w:szCs w:val="24"/>
        </w:rPr>
        <w:t>’s</w:t>
      </w:r>
      <w:r w:rsidR="007F5B1B" w:rsidRPr="00C3710B">
        <w:rPr>
          <w:rFonts w:ascii="Times New Roman" w:hAnsi="Times New Roman" w:cs="Times New Roman"/>
          <w:sz w:val="24"/>
          <w:szCs w:val="24"/>
        </w:rPr>
        <w:t xml:space="preserve"> thinking.  Looking at the standards listed this unit could evolve one fundamental standard.  The standard all lessons in this unit should address is describe ways in which local, regional, and ethnic, </w:t>
      </w:r>
      <w:proofErr w:type="gramStart"/>
      <w:r w:rsidR="007F5B1B" w:rsidRPr="00C3710B">
        <w:rPr>
          <w:rFonts w:ascii="Times New Roman" w:hAnsi="Times New Roman" w:cs="Times New Roman"/>
          <w:sz w:val="24"/>
          <w:szCs w:val="24"/>
        </w:rPr>
        <w:t>culture  m</w:t>
      </w:r>
      <w:r w:rsidR="00E71005">
        <w:rPr>
          <w:rFonts w:ascii="Times New Roman" w:hAnsi="Times New Roman" w:cs="Times New Roman"/>
          <w:sz w:val="24"/>
          <w:szCs w:val="24"/>
        </w:rPr>
        <w:t>a</w:t>
      </w:r>
      <w:r w:rsidR="007F5B1B" w:rsidRPr="00C3710B">
        <w:rPr>
          <w:rFonts w:ascii="Times New Roman" w:hAnsi="Times New Roman" w:cs="Times New Roman"/>
          <w:sz w:val="24"/>
          <w:szCs w:val="24"/>
        </w:rPr>
        <w:t>y</w:t>
      </w:r>
      <w:proofErr w:type="gramEnd"/>
      <w:r w:rsidR="007F5B1B" w:rsidRPr="00C3710B">
        <w:rPr>
          <w:rFonts w:ascii="Times New Roman" w:hAnsi="Times New Roman" w:cs="Times New Roman"/>
          <w:sz w:val="24"/>
          <w:szCs w:val="24"/>
        </w:rPr>
        <w:t xml:space="preserve"> influence the everyday lives of people.  This standard should be the focus of this unit.  </w:t>
      </w:r>
    </w:p>
    <w:p w:rsidR="007F5B1B" w:rsidRPr="00C3710B" w:rsidRDefault="007F5B1B" w:rsidP="00E71005">
      <w:pPr>
        <w:spacing w:line="480" w:lineRule="auto"/>
        <w:ind w:firstLine="720"/>
        <w:contextualSpacing/>
        <w:rPr>
          <w:rFonts w:ascii="Times New Roman" w:hAnsi="Times New Roman" w:cs="Times New Roman"/>
          <w:sz w:val="24"/>
          <w:szCs w:val="24"/>
        </w:rPr>
      </w:pPr>
      <w:r w:rsidRPr="00C3710B">
        <w:rPr>
          <w:rFonts w:ascii="Times New Roman" w:hAnsi="Times New Roman" w:cs="Times New Roman"/>
          <w:sz w:val="24"/>
          <w:szCs w:val="24"/>
        </w:rPr>
        <w:lastRenderedPageBreak/>
        <w:t>Once the standard is chosen the UBD design asks the instructional planner to break down, or unpack, the standard into essential questions and understandings.   In comparison the thematic approach does ask for thematic objectives that are broader than the lesson objectives  and act as an umbrella to the unit, but does not differentiate between essential questions and understandings.  The UBD differentiation is a positive one that asks the teacher to start by developing essential que</w:t>
      </w:r>
      <w:r w:rsidR="00E71005">
        <w:rPr>
          <w:rFonts w:ascii="Times New Roman" w:hAnsi="Times New Roman" w:cs="Times New Roman"/>
          <w:sz w:val="24"/>
          <w:szCs w:val="24"/>
        </w:rPr>
        <w:t>stions and then determine</w:t>
      </w:r>
      <w:r w:rsidR="00F66528" w:rsidRPr="00C3710B">
        <w:rPr>
          <w:rFonts w:ascii="Times New Roman" w:hAnsi="Times New Roman" w:cs="Times New Roman"/>
          <w:sz w:val="24"/>
          <w:szCs w:val="24"/>
        </w:rPr>
        <w:t xml:space="preserve"> the understanding</w:t>
      </w:r>
      <w:r w:rsidR="00E71005">
        <w:rPr>
          <w:rFonts w:ascii="Times New Roman" w:hAnsi="Times New Roman" w:cs="Times New Roman"/>
          <w:sz w:val="24"/>
          <w:szCs w:val="24"/>
        </w:rPr>
        <w:t>s</w:t>
      </w:r>
      <w:r w:rsidR="00F66528" w:rsidRPr="00C3710B">
        <w:rPr>
          <w:rFonts w:ascii="Times New Roman" w:hAnsi="Times New Roman" w:cs="Times New Roman"/>
          <w:sz w:val="24"/>
          <w:szCs w:val="24"/>
        </w:rPr>
        <w:t xml:space="preserve"> that should naturally develop from asking those questions. An essential question in this unit could be how does culture influence our values?  The desired understanding could be a social groups culture includes values that are transferred from the group to individuals with</w:t>
      </w:r>
      <w:r w:rsidR="00E71005">
        <w:rPr>
          <w:rFonts w:ascii="Times New Roman" w:hAnsi="Times New Roman" w:cs="Times New Roman"/>
          <w:sz w:val="24"/>
          <w:szCs w:val="24"/>
        </w:rPr>
        <w:t>in</w:t>
      </w:r>
      <w:r w:rsidR="00F66528" w:rsidRPr="00C3710B">
        <w:rPr>
          <w:rFonts w:ascii="Times New Roman" w:hAnsi="Times New Roman" w:cs="Times New Roman"/>
          <w:sz w:val="24"/>
          <w:szCs w:val="24"/>
        </w:rPr>
        <w:t xml:space="preserve"> the culture.  These essential questions and understandings take us back to the original bid idea </w:t>
      </w:r>
      <w:r w:rsidR="00E71005">
        <w:rPr>
          <w:rFonts w:ascii="Times New Roman" w:hAnsi="Times New Roman" w:cs="Times New Roman"/>
          <w:sz w:val="24"/>
          <w:szCs w:val="24"/>
        </w:rPr>
        <w:t xml:space="preserve">that </w:t>
      </w:r>
      <w:r w:rsidR="00F66528" w:rsidRPr="00C3710B">
        <w:rPr>
          <w:rFonts w:ascii="Times New Roman" w:hAnsi="Times New Roman" w:cs="Times New Roman"/>
          <w:sz w:val="24"/>
          <w:szCs w:val="24"/>
        </w:rPr>
        <w:t xml:space="preserve">we are culture. </w:t>
      </w:r>
    </w:p>
    <w:p w:rsidR="00E71005" w:rsidRDefault="00F66528" w:rsidP="00E71005">
      <w:pPr>
        <w:spacing w:line="480" w:lineRule="auto"/>
        <w:ind w:firstLine="720"/>
        <w:contextualSpacing/>
        <w:rPr>
          <w:rFonts w:ascii="Times New Roman" w:hAnsi="Times New Roman" w:cs="Times New Roman"/>
          <w:sz w:val="24"/>
          <w:szCs w:val="24"/>
        </w:rPr>
      </w:pPr>
      <w:r w:rsidRPr="00C3710B">
        <w:rPr>
          <w:rFonts w:ascii="Times New Roman" w:hAnsi="Times New Roman" w:cs="Times New Roman"/>
          <w:sz w:val="24"/>
          <w:szCs w:val="24"/>
        </w:rPr>
        <w:t xml:space="preserve">A section that addresses the knowledge and skills on the unit level is not apparent in the original thematic unit.   The skills and knowledge expectations are included in the individual lessons.  This individualized format again leads to compartmentalization and does not provide both the teacher and students with a clear learning target and instructional path forward.  The performance tasks or summative assessments are not included at the start of </w:t>
      </w:r>
      <w:proofErr w:type="gramStart"/>
      <w:r w:rsidRPr="00C3710B">
        <w:rPr>
          <w:rFonts w:ascii="Times New Roman" w:hAnsi="Times New Roman" w:cs="Times New Roman"/>
          <w:sz w:val="24"/>
          <w:szCs w:val="24"/>
        </w:rPr>
        <w:t>unit,</w:t>
      </w:r>
      <w:proofErr w:type="gramEnd"/>
      <w:r w:rsidRPr="00C3710B">
        <w:rPr>
          <w:rFonts w:ascii="Times New Roman" w:hAnsi="Times New Roman" w:cs="Times New Roman"/>
          <w:sz w:val="24"/>
          <w:szCs w:val="24"/>
        </w:rPr>
        <w:t xml:space="preserve"> this is the key difference in comparison with the UBD design.  </w:t>
      </w:r>
      <w:r w:rsidR="00B955BA" w:rsidRPr="00C3710B">
        <w:rPr>
          <w:rFonts w:ascii="Times New Roman" w:hAnsi="Times New Roman" w:cs="Times New Roman"/>
          <w:sz w:val="24"/>
          <w:szCs w:val="24"/>
        </w:rPr>
        <w:t>The UBD design asks teachers to start with assessment</w:t>
      </w:r>
      <w:r w:rsidR="00E71005">
        <w:rPr>
          <w:rFonts w:ascii="Times New Roman" w:hAnsi="Times New Roman" w:cs="Times New Roman"/>
          <w:sz w:val="24"/>
          <w:szCs w:val="24"/>
        </w:rPr>
        <w:t>.  The unit designer</w:t>
      </w:r>
      <w:r w:rsidR="00B955BA" w:rsidRPr="00C3710B">
        <w:rPr>
          <w:rFonts w:ascii="Times New Roman" w:hAnsi="Times New Roman" w:cs="Times New Roman"/>
          <w:sz w:val="24"/>
          <w:szCs w:val="24"/>
        </w:rPr>
        <w:t xml:space="preserve"> look</w:t>
      </w:r>
      <w:r w:rsidR="00E71005">
        <w:rPr>
          <w:rFonts w:ascii="Times New Roman" w:hAnsi="Times New Roman" w:cs="Times New Roman"/>
          <w:sz w:val="24"/>
          <w:szCs w:val="24"/>
        </w:rPr>
        <w:t>s</w:t>
      </w:r>
      <w:r w:rsidR="00B955BA" w:rsidRPr="00C3710B">
        <w:rPr>
          <w:rFonts w:ascii="Times New Roman" w:hAnsi="Times New Roman" w:cs="Times New Roman"/>
          <w:sz w:val="24"/>
          <w:szCs w:val="24"/>
        </w:rPr>
        <w:t xml:space="preserve"> at the essential questions, desired understandings, knowledge, and skills and then develop</w:t>
      </w:r>
      <w:r w:rsidR="00E71005">
        <w:rPr>
          <w:rFonts w:ascii="Times New Roman" w:hAnsi="Times New Roman" w:cs="Times New Roman"/>
          <w:sz w:val="24"/>
          <w:szCs w:val="24"/>
        </w:rPr>
        <w:t>s</w:t>
      </w:r>
      <w:r w:rsidR="00B955BA" w:rsidRPr="00C3710B">
        <w:rPr>
          <w:rFonts w:ascii="Times New Roman" w:hAnsi="Times New Roman" w:cs="Times New Roman"/>
          <w:sz w:val="24"/>
          <w:szCs w:val="24"/>
        </w:rPr>
        <w:t xml:space="preserve"> an assessment that will measure the attainment of those skills.  </w:t>
      </w:r>
    </w:p>
    <w:p w:rsidR="00E71005" w:rsidRDefault="00B955BA" w:rsidP="00E71005">
      <w:pPr>
        <w:spacing w:line="480" w:lineRule="auto"/>
        <w:ind w:firstLine="720"/>
        <w:contextualSpacing/>
        <w:rPr>
          <w:rFonts w:ascii="Times New Roman" w:hAnsi="Times New Roman" w:cs="Times New Roman"/>
          <w:sz w:val="24"/>
          <w:szCs w:val="24"/>
        </w:rPr>
      </w:pPr>
      <w:r w:rsidRPr="00C3710B">
        <w:rPr>
          <w:rFonts w:ascii="Times New Roman" w:hAnsi="Times New Roman" w:cs="Times New Roman"/>
          <w:sz w:val="24"/>
          <w:szCs w:val="24"/>
        </w:rPr>
        <w:t>Unfortunately this unit was designed differently.  The thematic objectives were designed</w:t>
      </w:r>
      <w:r w:rsidR="00E71005">
        <w:rPr>
          <w:rFonts w:ascii="Times New Roman" w:hAnsi="Times New Roman" w:cs="Times New Roman"/>
          <w:sz w:val="24"/>
          <w:szCs w:val="24"/>
        </w:rPr>
        <w:t>, f</w:t>
      </w:r>
      <w:r w:rsidRPr="00C3710B">
        <w:rPr>
          <w:rFonts w:ascii="Times New Roman" w:hAnsi="Times New Roman" w:cs="Times New Roman"/>
          <w:sz w:val="24"/>
          <w:szCs w:val="24"/>
        </w:rPr>
        <w:t>ollowed by the lessons with standards and individual objective</w:t>
      </w:r>
      <w:r w:rsidR="00E71005">
        <w:rPr>
          <w:rFonts w:ascii="Times New Roman" w:hAnsi="Times New Roman" w:cs="Times New Roman"/>
          <w:sz w:val="24"/>
          <w:szCs w:val="24"/>
        </w:rPr>
        <w:t>s</w:t>
      </w:r>
      <w:r w:rsidRPr="00C3710B">
        <w:rPr>
          <w:rFonts w:ascii="Times New Roman" w:hAnsi="Times New Roman" w:cs="Times New Roman"/>
          <w:sz w:val="24"/>
          <w:szCs w:val="24"/>
        </w:rPr>
        <w:t xml:space="preserve"> that fell under the</w:t>
      </w:r>
      <w:r w:rsidR="00E71005">
        <w:rPr>
          <w:rFonts w:ascii="Times New Roman" w:hAnsi="Times New Roman" w:cs="Times New Roman"/>
          <w:sz w:val="24"/>
          <w:szCs w:val="24"/>
        </w:rPr>
        <w:t xml:space="preserve"> thematic objectives.  Then </w:t>
      </w:r>
      <w:r w:rsidRPr="00C3710B">
        <w:rPr>
          <w:rFonts w:ascii="Times New Roman" w:hAnsi="Times New Roman" w:cs="Times New Roman"/>
          <w:sz w:val="24"/>
          <w:szCs w:val="24"/>
        </w:rPr>
        <w:t xml:space="preserve">formative assessment was developed throughout, and finally the summative assessment was developed at the end.  This design approach does show its downfall in this unit.  </w:t>
      </w:r>
      <w:r w:rsidRPr="00C3710B">
        <w:rPr>
          <w:rFonts w:ascii="Times New Roman" w:hAnsi="Times New Roman" w:cs="Times New Roman"/>
          <w:sz w:val="24"/>
          <w:szCs w:val="24"/>
        </w:rPr>
        <w:lastRenderedPageBreak/>
        <w:t xml:space="preserve">All of the lessons in this unit do not directly streamline to the achievement of competency of the final assessment.  This calls into </w:t>
      </w:r>
      <w:r w:rsidR="00E71005">
        <w:rPr>
          <w:rFonts w:ascii="Times New Roman" w:hAnsi="Times New Roman" w:cs="Times New Roman"/>
          <w:sz w:val="24"/>
          <w:szCs w:val="24"/>
        </w:rPr>
        <w:t>questions either the validity of</w:t>
      </w:r>
      <w:r w:rsidRPr="00C3710B">
        <w:rPr>
          <w:rFonts w:ascii="Times New Roman" w:hAnsi="Times New Roman" w:cs="Times New Roman"/>
          <w:sz w:val="24"/>
          <w:szCs w:val="24"/>
        </w:rPr>
        <w:t xml:space="preserve"> the final assessment or the importance of the lessons that are not essential to completing the final assessment.  The final assessment, which is a culture collage</w:t>
      </w:r>
      <w:r w:rsidR="00E71005">
        <w:rPr>
          <w:rFonts w:ascii="Times New Roman" w:hAnsi="Times New Roman" w:cs="Times New Roman"/>
          <w:sz w:val="24"/>
          <w:szCs w:val="24"/>
        </w:rPr>
        <w:t>,</w:t>
      </w:r>
      <w:r w:rsidRPr="00C3710B">
        <w:rPr>
          <w:rFonts w:ascii="Times New Roman" w:hAnsi="Times New Roman" w:cs="Times New Roman"/>
          <w:sz w:val="24"/>
          <w:szCs w:val="24"/>
        </w:rPr>
        <w:t xml:space="preserve"> does fit nicely with the UBD big idea we are culture, but some of the lessons in the unit</w:t>
      </w:r>
      <w:r w:rsidR="00E71005">
        <w:rPr>
          <w:rFonts w:ascii="Times New Roman" w:hAnsi="Times New Roman" w:cs="Times New Roman"/>
          <w:sz w:val="24"/>
          <w:szCs w:val="24"/>
        </w:rPr>
        <w:t>,</w:t>
      </w:r>
      <w:r w:rsidRPr="00C3710B">
        <w:rPr>
          <w:rFonts w:ascii="Times New Roman" w:hAnsi="Times New Roman" w:cs="Times New Roman"/>
          <w:sz w:val="24"/>
          <w:szCs w:val="24"/>
        </w:rPr>
        <w:t xml:space="preserve"> though extraneously related</w:t>
      </w:r>
      <w:r w:rsidR="00E71005">
        <w:rPr>
          <w:rFonts w:ascii="Times New Roman" w:hAnsi="Times New Roman" w:cs="Times New Roman"/>
          <w:sz w:val="24"/>
          <w:szCs w:val="24"/>
        </w:rPr>
        <w:t>,</w:t>
      </w:r>
      <w:r w:rsidRPr="00C3710B">
        <w:rPr>
          <w:rFonts w:ascii="Times New Roman" w:hAnsi="Times New Roman" w:cs="Times New Roman"/>
          <w:sz w:val="24"/>
          <w:szCs w:val="24"/>
        </w:rPr>
        <w:t xml:space="preserve"> los</w:t>
      </w:r>
      <w:r w:rsidR="00E71005">
        <w:rPr>
          <w:rFonts w:ascii="Times New Roman" w:hAnsi="Times New Roman" w:cs="Times New Roman"/>
          <w:sz w:val="24"/>
          <w:szCs w:val="24"/>
        </w:rPr>
        <w:t xml:space="preserve">e their focus on this big idea.  The loss of focus is </w:t>
      </w:r>
      <w:r w:rsidRPr="00C3710B">
        <w:rPr>
          <w:rFonts w:ascii="Times New Roman" w:hAnsi="Times New Roman" w:cs="Times New Roman"/>
          <w:sz w:val="24"/>
          <w:szCs w:val="24"/>
        </w:rPr>
        <w:t xml:space="preserve">evidence of activity based planning.  Lastly, the unit does not include proper self-assessment tools for students.  There is a </w:t>
      </w:r>
      <w:r w:rsidR="00C3710B" w:rsidRPr="00C3710B">
        <w:rPr>
          <w:rFonts w:ascii="Times New Roman" w:hAnsi="Times New Roman" w:cs="Times New Roman"/>
          <w:sz w:val="24"/>
          <w:szCs w:val="24"/>
        </w:rPr>
        <w:t>self-assessment</w:t>
      </w:r>
      <w:r w:rsidRPr="00C3710B">
        <w:rPr>
          <w:rFonts w:ascii="Times New Roman" w:hAnsi="Times New Roman" w:cs="Times New Roman"/>
          <w:sz w:val="24"/>
          <w:szCs w:val="24"/>
        </w:rPr>
        <w:t xml:space="preserve"> at the class level built in that asks students to </w:t>
      </w:r>
      <w:r w:rsidR="00C3710B" w:rsidRPr="00C3710B">
        <w:rPr>
          <w:rFonts w:ascii="Times New Roman" w:hAnsi="Times New Roman" w:cs="Times New Roman"/>
          <w:sz w:val="24"/>
          <w:szCs w:val="24"/>
        </w:rPr>
        <w:t xml:space="preserve">start the unit as a class with a working definition of culture and finish the unit by revising this definition, but this far from an individualized self-assessment.   The unit needs to include a self-assessment tool throughout the formative and summative stages of assessment. </w:t>
      </w:r>
    </w:p>
    <w:p w:rsidR="00F66528" w:rsidRPr="00C3710B" w:rsidRDefault="00C3710B" w:rsidP="00E71005">
      <w:pPr>
        <w:spacing w:line="480" w:lineRule="auto"/>
        <w:ind w:firstLine="720"/>
        <w:contextualSpacing/>
        <w:rPr>
          <w:rFonts w:ascii="Times New Roman" w:hAnsi="Times New Roman" w:cs="Times New Roman"/>
          <w:sz w:val="24"/>
          <w:szCs w:val="24"/>
        </w:rPr>
      </w:pPr>
      <w:r w:rsidRPr="00C3710B">
        <w:rPr>
          <w:rFonts w:ascii="Times New Roman" w:hAnsi="Times New Roman" w:cs="Times New Roman"/>
          <w:sz w:val="24"/>
          <w:szCs w:val="24"/>
        </w:rPr>
        <w:t xml:space="preserve"> In conclusion</w:t>
      </w:r>
      <w:r w:rsidR="00E71005">
        <w:rPr>
          <w:rFonts w:ascii="Times New Roman" w:hAnsi="Times New Roman" w:cs="Times New Roman"/>
          <w:sz w:val="24"/>
          <w:szCs w:val="24"/>
        </w:rPr>
        <w:t>, the</w:t>
      </w:r>
      <w:r w:rsidRPr="00C3710B">
        <w:rPr>
          <w:rFonts w:ascii="Times New Roman" w:hAnsi="Times New Roman" w:cs="Times New Roman"/>
          <w:sz w:val="24"/>
          <w:szCs w:val="24"/>
        </w:rPr>
        <w:t xml:space="preserve"> unit does a good job at the lesson level operating on a UBD design.  Meaning assessment is developed and the objectives of the lesson are attached accordingly, but the unit falls short on the macro level.  There is too much compartmentalization of lessons and a theme beyond just culture is not felt throughout the unit. The summative assessment of the unit does not directly correlate with the all lessons and therefore falls short of the UBD goals.  The unit definitely could be enhanced if it was reworked using the backwards design strategies inherent in the Understanding by Design philosophy.  </w:t>
      </w:r>
    </w:p>
    <w:sectPr w:rsidR="00F66528" w:rsidRPr="00C37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97A"/>
    <w:rsid w:val="006B597A"/>
    <w:rsid w:val="007F5B1B"/>
    <w:rsid w:val="008B2870"/>
    <w:rsid w:val="008E6568"/>
    <w:rsid w:val="00B955BA"/>
    <w:rsid w:val="00C3710B"/>
    <w:rsid w:val="00D76F58"/>
    <w:rsid w:val="00E71005"/>
    <w:rsid w:val="00F6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cpetrie</dc:creator>
  <cp:lastModifiedBy>cpetrie</cp:lastModifiedBy>
  <cp:revision>2</cp:revision>
  <dcterms:created xsi:type="dcterms:W3CDTF">2011-10-02T22:20:00Z</dcterms:created>
  <dcterms:modified xsi:type="dcterms:W3CDTF">2011-10-02T22:20:00Z</dcterms:modified>
</cp:coreProperties>
</file>